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4D5D">
        <w:rPr>
          <w:rFonts w:ascii="Corbel" w:eastAsia="Corbel" w:hAnsi="Corbel" w:cs="Corbel"/>
          <w:i/>
          <w:sz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34D5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0339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34D5D">
        <w:rPr>
          <w:rFonts w:ascii="Corbel" w:eastAsia="Corbel" w:hAnsi="Corbel" w:cs="Corbel"/>
          <w:sz w:val="24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34D5D" w:rsidRDefault="00DC00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4D5D">
              <w:rPr>
                <w:rFonts w:ascii="Corbel" w:hAnsi="Corbel"/>
                <w:color w:val="auto"/>
                <w:sz w:val="22"/>
              </w:rPr>
              <w:t>Kontrola i audyt w zakresie bezpieczeństwa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63C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ED138C">
              <w:rPr>
                <w:rFonts w:ascii="Corbel" w:hAnsi="Corbel"/>
                <w:b w:val="0"/>
                <w:sz w:val="24"/>
                <w:szCs w:val="24"/>
              </w:rPr>
              <w:t>13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00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39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00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1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1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1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1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5B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016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016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9016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55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54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13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55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34D5D" w:rsidRPr="009C54AE" w:rsidRDefault="00B34D5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9C54AE" w:rsidRDefault="005E55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34D5D" w:rsidRDefault="00B34D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2E5D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34D5D" w:rsidRPr="009C54AE" w:rsidRDefault="00B34D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34D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2E5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F2DB2" w:rsidRDefault="002E5D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kontroli i audytu w zakresie bezpieczeństwa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E5DA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F2DB2" w:rsidRDefault="002E5D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dotyczących skuteczności systemów kontroli i audytu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2E5D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E5D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F2DB2" w:rsidRDefault="002E5D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wnioskowania z efektów przeprowadzanej kontroli i audytu</w:t>
            </w:r>
          </w:p>
        </w:tc>
      </w:tr>
      <w:tr w:rsidR="002E5DA5" w:rsidRPr="009C54AE" w:rsidTr="00923D7D">
        <w:tc>
          <w:tcPr>
            <w:tcW w:w="851" w:type="dxa"/>
            <w:vAlign w:val="center"/>
          </w:tcPr>
          <w:p w:rsidR="002E5DA5" w:rsidRPr="009C54AE" w:rsidRDefault="002E5D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5DA5" w:rsidRPr="001F2DB2" w:rsidRDefault="002E5D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podejmowania decyzji dotyczącej stosowania podstawowych metod i technik kontroli i audytu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678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posiada wiedzę na temat rodzajów i metod kontroli i audytu w zakresie bezpieczeństwa</w:t>
            </w:r>
          </w:p>
        </w:tc>
        <w:tc>
          <w:tcPr>
            <w:tcW w:w="1873" w:type="dxa"/>
          </w:tcPr>
          <w:p w:rsidR="0085747A" w:rsidRPr="009C54AE" w:rsidRDefault="00321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21929">
              <w:rPr>
                <w:rFonts w:ascii="Corbel" w:hAnsi="Corbel"/>
                <w:b w:val="0"/>
                <w:smallCaps w:val="0"/>
                <w:szCs w:val="24"/>
              </w:rPr>
              <w:t xml:space="preserve"> 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D678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analizuje i wyjaśnia metody oraz skuteczność kontroli i audytu</w:t>
            </w:r>
          </w:p>
        </w:tc>
        <w:tc>
          <w:tcPr>
            <w:tcW w:w="1873" w:type="dxa"/>
          </w:tcPr>
          <w:p w:rsidR="0085747A" w:rsidRPr="009C54AE" w:rsidRDefault="00321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D67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80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D678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dotyczące kontroli i audytu</w:t>
            </w:r>
          </w:p>
        </w:tc>
        <w:tc>
          <w:tcPr>
            <w:tcW w:w="1873" w:type="dxa"/>
          </w:tcPr>
          <w:p w:rsidR="0085747A" w:rsidRPr="009C54AE" w:rsidRDefault="00321929" w:rsidP="00321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67804" w:rsidRPr="009C54AE" w:rsidTr="005E6E85">
        <w:tc>
          <w:tcPr>
            <w:tcW w:w="1701" w:type="dxa"/>
          </w:tcPr>
          <w:p w:rsidR="00D67804" w:rsidRPr="009C54AE" w:rsidRDefault="00D678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D67804" w:rsidRPr="00D67804" w:rsidRDefault="00D678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podejmować decyzje dotyczącej stosowania podstawowych metod i technik kontroli i audytu i przewidywać ich efektywność</w:t>
            </w:r>
          </w:p>
        </w:tc>
        <w:tc>
          <w:tcPr>
            <w:tcW w:w="1873" w:type="dxa"/>
          </w:tcPr>
          <w:p w:rsidR="00D67804" w:rsidRPr="009C54AE" w:rsidRDefault="00DC4A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A67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C4A6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 xml:space="preserve">Podstawowe zagadnienia teoretyczne i praktyczne w zakresie kontroli i audytu 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Kontrola w ujęciu procesowym i funkcjonalnym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Cele, standardy, rodzaje, podstawy prawne audytu wewnętrznego i zewnętrznego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Zarządzanie ryzykiem w systemie audytu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System kontroli administracji w RP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Tryby kontroli przewidziane ustawą o kontroli w administracji rządowej w RP</w:t>
            </w:r>
          </w:p>
        </w:tc>
      </w:tr>
      <w:tr w:rsidR="00DC4A67" w:rsidRPr="009C54AE" w:rsidTr="00DC4A67">
        <w:tc>
          <w:tcPr>
            <w:tcW w:w="9520" w:type="dxa"/>
          </w:tcPr>
          <w:p w:rsidR="00DC4A67" w:rsidRPr="00D07889" w:rsidRDefault="00DC4A67" w:rsidP="00DC4A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>Standardy kontroli administracji rządowej w RP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CC4E6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bookmarkEnd w:id="0"/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7889" w:rsidRPr="000829C7" w:rsidRDefault="00A53C6C" w:rsidP="00D07889">
      <w:pPr>
        <w:spacing w:after="0" w:line="240" w:lineRule="auto"/>
        <w:rPr>
          <w:rFonts w:ascii="Corbel" w:hAnsi="Corbel"/>
        </w:rPr>
      </w:pPr>
      <w:r w:rsidRPr="000829C7">
        <w:rPr>
          <w:rFonts w:ascii="Corbel" w:hAnsi="Corbel"/>
        </w:rPr>
        <w:t>K</w:t>
      </w:r>
      <w:r w:rsidR="00D07889" w:rsidRPr="000829C7">
        <w:rPr>
          <w:rFonts w:ascii="Corbel" w:hAnsi="Corbel"/>
        </w:rPr>
        <w:t>onwersatorium: wykład problemowy, dyskusja, praca w grupach, rozwiązywanie problemów</w:t>
      </w:r>
    </w:p>
    <w:p w:rsidR="00E960BB" w:rsidRPr="00A53C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A755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55480" w:rsidRPr="009C54AE" w:rsidTr="00C05F44">
        <w:tc>
          <w:tcPr>
            <w:tcW w:w="1985" w:type="dxa"/>
          </w:tcPr>
          <w:p w:rsidR="00C55480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C55480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55480" w:rsidRPr="009C54AE" w:rsidRDefault="00A755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55480" w:rsidRPr="009C54AE" w:rsidTr="00C05F44">
        <w:tc>
          <w:tcPr>
            <w:tcW w:w="1985" w:type="dxa"/>
          </w:tcPr>
          <w:p w:rsidR="00C55480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C55480" w:rsidRPr="009C54AE" w:rsidRDefault="00C554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55480" w:rsidRPr="009C54AE" w:rsidRDefault="00A755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75596" w:rsidP="00CC4E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Aktywny udział w zajęciach, analiza przypadku z zakresu kontroli i audytu w zakresie bezpieczeństwa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54C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3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54C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3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933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4E69" w:rsidRDefault="00CC4E6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4E69" w:rsidRPr="009C54AE" w:rsidTr="0071620A">
        <w:trPr>
          <w:trHeight w:val="397"/>
        </w:trPr>
        <w:tc>
          <w:tcPr>
            <w:tcW w:w="3544" w:type="dxa"/>
          </w:tcPr>
          <w:p w:rsidR="00CC4E69" w:rsidRPr="009C54AE" w:rsidRDefault="00CC4E69" w:rsidP="00CC4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4E69" w:rsidRDefault="00CC4E69" w:rsidP="00CC4E69">
            <w:r w:rsidRPr="009B557D">
              <w:rPr>
                <w:rFonts w:cs="Calibri"/>
              </w:rPr>
              <w:t>Nie dotyczy</w:t>
            </w:r>
          </w:p>
        </w:tc>
      </w:tr>
      <w:tr w:rsidR="00CC4E69" w:rsidRPr="009C54AE" w:rsidTr="0071620A">
        <w:trPr>
          <w:trHeight w:val="397"/>
        </w:trPr>
        <w:tc>
          <w:tcPr>
            <w:tcW w:w="3544" w:type="dxa"/>
          </w:tcPr>
          <w:p w:rsidR="00CC4E69" w:rsidRPr="009C54AE" w:rsidRDefault="00CC4E69" w:rsidP="00CC4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4E69" w:rsidRDefault="00CC4E69" w:rsidP="00CC4E69">
            <w:r w:rsidRPr="009B557D">
              <w:rPr>
                <w:rFonts w:cs="Calibri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33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03398" w:rsidRPr="00C03398" w:rsidRDefault="00C0339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E3588C" w:rsidRDefault="00E3588C" w:rsidP="00721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Kuc B.R., </w:t>
            </w:r>
            <w:r w:rsidRPr="00E358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jako funkcja zarządzania</w:t>
            </w: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</w:p>
          <w:p w:rsidR="00721319" w:rsidRPr="009C54AE" w:rsidRDefault="00721319" w:rsidP="00721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Jagielski J., </w:t>
            </w:r>
            <w:r w:rsidRPr="0072131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administracji publicznej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33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03398" w:rsidRPr="00C03398" w:rsidRDefault="00C0339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Born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Fluri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Johnsson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A.B. (red.), Parlamentarny nadzór nad sektorem bezpieczeństwa. Zasady, mechanizmy i praktyki, Wydawnictwo Sejmowe, Warszawa 2004.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ISO w zakresie bezpieczeństwa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Sławińska-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Tomtała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Kontrola zarządcza w sektorze finansów publicznych,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CHBeck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2010.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Stabryła A. (red.), Systemy controllingu, monitoringu i audytu,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Mfiles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Kraków 2010.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kontroli w administracji rządowej, Kancelaria Prezesa rady Ministrów, Warszawa 2017.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Ustawa z dnia 15 lipca 2011 r. o kontroli w administracji rządowej (Dz.U. 2011 nr 185 poz. 1092 z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póź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zm.)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23 grudnia 1994 r. o Najwyższej Izbie Kontroli (Dz. U. z 2015 r. poz. 1096 z późn. zm.)</w:t>
            </w:r>
          </w:p>
          <w:p w:rsidR="001F2DB2" w:rsidRPr="001F2DB2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Ustawa z dnia 27 sierpnia 2009 r. o finansach publicznych (Dz.U. 2009 nr 157 poz. 1240 z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póź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zm.)</w:t>
            </w:r>
          </w:p>
          <w:p w:rsidR="001F2DB2" w:rsidRPr="009C54AE" w:rsidRDefault="001F2DB2" w:rsidP="001F2D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Winiarska K., Audyt wewnętrzny, </w:t>
            </w:r>
            <w:proofErr w:type="spellStart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BB" w:rsidRDefault="00AA16BB" w:rsidP="00C16ABF">
      <w:pPr>
        <w:spacing w:after="0" w:line="240" w:lineRule="auto"/>
      </w:pPr>
      <w:r>
        <w:separator/>
      </w:r>
    </w:p>
  </w:endnote>
  <w:endnote w:type="continuationSeparator" w:id="0">
    <w:p w:rsidR="00AA16BB" w:rsidRDefault="00AA16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BB" w:rsidRDefault="00AA16BB" w:rsidP="00C16ABF">
      <w:pPr>
        <w:spacing w:after="0" w:line="240" w:lineRule="auto"/>
      </w:pPr>
      <w:r>
        <w:separator/>
      </w:r>
    </w:p>
  </w:footnote>
  <w:footnote w:type="continuationSeparator" w:id="0">
    <w:p w:rsidR="00AA16BB" w:rsidRDefault="00AA16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805"/>
    <w:rsid w:val="00042A51"/>
    <w:rsid w:val="00042D2E"/>
    <w:rsid w:val="00044C82"/>
    <w:rsid w:val="00070ED6"/>
    <w:rsid w:val="000742DC"/>
    <w:rsid w:val="000829C7"/>
    <w:rsid w:val="00084C12"/>
    <w:rsid w:val="0009337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B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2DB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DA5"/>
    <w:rsid w:val="002F02A3"/>
    <w:rsid w:val="002F4ABE"/>
    <w:rsid w:val="003018BA"/>
    <w:rsid w:val="0030395F"/>
    <w:rsid w:val="00305C92"/>
    <w:rsid w:val="003151C5"/>
    <w:rsid w:val="00321929"/>
    <w:rsid w:val="003343CF"/>
    <w:rsid w:val="00346FE9"/>
    <w:rsid w:val="0034759A"/>
    <w:rsid w:val="003503F6"/>
    <w:rsid w:val="003530DD"/>
    <w:rsid w:val="00363C36"/>
    <w:rsid w:val="00363F78"/>
    <w:rsid w:val="00370437"/>
    <w:rsid w:val="0038744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7E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55AB"/>
    <w:rsid w:val="005E6E85"/>
    <w:rsid w:val="005F31D2"/>
    <w:rsid w:val="0060159C"/>
    <w:rsid w:val="0061029B"/>
    <w:rsid w:val="00617230"/>
    <w:rsid w:val="00621CE1"/>
    <w:rsid w:val="00627FC9"/>
    <w:rsid w:val="00647FA8"/>
    <w:rsid w:val="00650C5F"/>
    <w:rsid w:val="00654934"/>
    <w:rsid w:val="00660D3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319"/>
    <w:rsid w:val="00724677"/>
    <w:rsid w:val="00725459"/>
    <w:rsid w:val="007327BD"/>
    <w:rsid w:val="00734608"/>
    <w:rsid w:val="00741A91"/>
    <w:rsid w:val="00745302"/>
    <w:rsid w:val="007461D6"/>
    <w:rsid w:val="00746EC8"/>
    <w:rsid w:val="00754CF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E78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B"/>
    <w:rsid w:val="00903C09"/>
    <w:rsid w:val="00916188"/>
    <w:rsid w:val="00923D7D"/>
    <w:rsid w:val="009508DF"/>
    <w:rsid w:val="00950DAC"/>
    <w:rsid w:val="00954A07"/>
    <w:rsid w:val="00987706"/>
    <w:rsid w:val="00997F14"/>
    <w:rsid w:val="009A78D9"/>
    <w:rsid w:val="009B2E9A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253BE"/>
    <w:rsid w:val="00A30110"/>
    <w:rsid w:val="00A36899"/>
    <w:rsid w:val="00A371F6"/>
    <w:rsid w:val="00A43BF6"/>
    <w:rsid w:val="00A53C6C"/>
    <w:rsid w:val="00A53FA5"/>
    <w:rsid w:val="00A54817"/>
    <w:rsid w:val="00A601C8"/>
    <w:rsid w:val="00A60799"/>
    <w:rsid w:val="00A75596"/>
    <w:rsid w:val="00A77CEF"/>
    <w:rsid w:val="00A84C85"/>
    <w:rsid w:val="00A97DE1"/>
    <w:rsid w:val="00AA16B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5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801"/>
    <w:rsid w:val="00BB520A"/>
    <w:rsid w:val="00BD3869"/>
    <w:rsid w:val="00BD66E9"/>
    <w:rsid w:val="00BD6FF4"/>
    <w:rsid w:val="00BF2C41"/>
    <w:rsid w:val="00C03398"/>
    <w:rsid w:val="00C058B4"/>
    <w:rsid w:val="00C05F44"/>
    <w:rsid w:val="00C131B5"/>
    <w:rsid w:val="00C16ABF"/>
    <w:rsid w:val="00C170AE"/>
    <w:rsid w:val="00C26CB7"/>
    <w:rsid w:val="00C324C1"/>
    <w:rsid w:val="00C36992"/>
    <w:rsid w:val="00C55480"/>
    <w:rsid w:val="00C56036"/>
    <w:rsid w:val="00C61DC5"/>
    <w:rsid w:val="00C67E92"/>
    <w:rsid w:val="00C70A26"/>
    <w:rsid w:val="00C766DF"/>
    <w:rsid w:val="00C817FA"/>
    <w:rsid w:val="00C90764"/>
    <w:rsid w:val="00C94B98"/>
    <w:rsid w:val="00CA2B96"/>
    <w:rsid w:val="00CA5089"/>
    <w:rsid w:val="00CC4E69"/>
    <w:rsid w:val="00CD6897"/>
    <w:rsid w:val="00CE5BAC"/>
    <w:rsid w:val="00CF25BE"/>
    <w:rsid w:val="00CF78ED"/>
    <w:rsid w:val="00D02B25"/>
    <w:rsid w:val="00D02EBA"/>
    <w:rsid w:val="00D07889"/>
    <w:rsid w:val="00D17C3C"/>
    <w:rsid w:val="00D26B2C"/>
    <w:rsid w:val="00D352C9"/>
    <w:rsid w:val="00D36D78"/>
    <w:rsid w:val="00D425B2"/>
    <w:rsid w:val="00D428D6"/>
    <w:rsid w:val="00D552B2"/>
    <w:rsid w:val="00D608D1"/>
    <w:rsid w:val="00D67804"/>
    <w:rsid w:val="00D74119"/>
    <w:rsid w:val="00D8075B"/>
    <w:rsid w:val="00D8678B"/>
    <w:rsid w:val="00DA2114"/>
    <w:rsid w:val="00DC000E"/>
    <w:rsid w:val="00DC4A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88C"/>
    <w:rsid w:val="00E51E44"/>
    <w:rsid w:val="00E61D0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38C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9F2EC-827B-433D-AFB6-4898A31E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DC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D200-2C83-4327-B07A-7EF898B1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6</cp:revision>
  <cp:lastPrinted>2019-02-06T12:12:00Z</cp:lastPrinted>
  <dcterms:created xsi:type="dcterms:W3CDTF">2020-12-02T21:22:00Z</dcterms:created>
  <dcterms:modified xsi:type="dcterms:W3CDTF">2022-03-14T11:58:00Z</dcterms:modified>
</cp:coreProperties>
</file>